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B228B" w:rsidRDefault="004E0336">
      <w:pPr>
        <w:tabs>
          <w:tab w:val="right" w:pos="9356"/>
        </w:tabs>
        <w:ind w:right="112"/>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＜Press Release＞　</w:t>
      </w:r>
      <w:r>
        <w:rPr>
          <w:rFonts w:ascii="ＭＳ Ｐゴシック" w:eastAsia="ＭＳ Ｐゴシック" w:hAnsi="ＭＳ Ｐゴシック" w:cs="ＭＳ Ｐゴシック"/>
          <w:b/>
          <w:color w:val="FF0000"/>
          <w:sz w:val="28"/>
          <w:szCs w:val="28"/>
        </w:rPr>
        <w:t xml:space="preserve">                                                     </w:t>
      </w:r>
      <w:r>
        <w:rPr>
          <w:rFonts w:ascii="ＭＳ Ｐゴシック" w:eastAsia="ＭＳ Ｐゴシック" w:hAnsi="ＭＳ Ｐゴシック" w:cs="ＭＳ Ｐゴシック"/>
          <w:sz w:val="22"/>
          <w:szCs w:val="22"/>
        </w:rPr>
        <w:t>2022年12月13日（火）</w:t>
      </w:r>
    </w:p>
    <w:p w:rsidR="005B228B" w:rsidRDefault="004E0336">
      <w:pPr>
        <w:tabs>
          <w:tab w:val="right" w:pos="9356"/>
        </w:tabs>
        <w:ind w:right="112"/>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一般社団法人 家の光協会</w:t>
      </w:r>
    </w:p>
    <w:p w:rsidR="005B228B" w:rsidRDefault="005954B1">
      <w:pPr>
        <w:jc w:val="center"/>
        <w:rPr>
          <w:rFonts w:ascii="ＭＳ Ｐゴシック" w:eastAsia="ＭＳ Ｐゴシック" w:hAnsi="ＭＳ Ｐゴシック" w:cs="ＭＳ Ｐゴシック"/>
          <w:b/>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76200</wp:posOffset>
                </wp:positionV>
                <wp:extent cx="6350000" cy="177800"/>
                <wp:effectExtent l="0" t="0" r="0" b="0"/>
                <wp:wrapNone/>
                <wp:docPr id="76" name="フローチャート: 処理 76"/>
                <wp:cNvGraphicFramePr/>
                <a:graphic xmlns:a="http://schemas.openxmlformats.org/drawingml/2006/main">
                  <a:graphicData uri="http://schemas.microsoft.com/office/word/2010/wordprocessingShape">
                    <wps:wsp>
                      <wps:cNvSpPr/>
                      <wps:spPr>
                        <a:xfrm flipH="1">
                          <a:off x="0" y="0"/>
                          <a:ext cx="6350000" cy="177800"/>
                        </a:xfrm>
                        <a:prstGeom prst="flowChartProcess">
                          <a:avLst/>
                        </a:prstGeom>
                        <a:solidFill>
                          <a:srgbClr val="7F7F7F"/>
                        </a:solidFill>
                        <a:ln>
                          <a:noFill/>
                        </a:ln>
                      </wps:spPr>
                      <wps:txbx>
                        <w:txbxContent>
                          <w:p w:rsidR="005B228B" w:rsidRDefault="005B228B">
                            <w:pPr>
                              <w:jc w:val="right"/>
                              <w:textDirection w:val="btLr"/>
                              <w:rPr>
                                <w:rFonts w:hint="eastAsia"/>
                              </w:rPr>
                            </w:pPr>
                          </w:p>
                        </w:txbxContent>
                      </wps:txbx>
                      <wps:bodyPr spcFirstLastPara="1" wrap="square" lIns="91425" tIns="45700" rIns="91425" bIns="45700" anchor="ctr" anchorCtr="0">
                        <a:noAutofit/>
                      </wps:bodyPr>
                    </wps:wsp>
                  </a:graphicData>
                </a:graphic>
              </wp:anchor>
            </w:drawing>
          </mc:Choice>
          <mc:Fallback>
            <w:pict>
              <v:shapetype id="_x0000_t109" coordsize="21600,21600" o:spt="109" path="m,l,21600r21600,l21600,xe">
                <v:stroke joinstyle="miter"/>
                <v:path gradientshapeok="t" o:connecttype="rect"/>
              </v:shapetype>
              <v:shape id="フローチャート: 処理 76" o:spid="_x0000_s1026" type="#_x0000_t109" style="position:absolute;left:0;text-align:left;margin-left:448.8pt;margin-top:6pt;width:500pt;height:14pt;flip:x;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" fillcolor="#7f7f7f" stroked="f">
                <v:textbox inset="2.53958mm,1.2694mm,2.53958mm,1.2694mm">
                  <w:txbxContent>
                    <w:p w:rsidR="005B228B" w:rsidRDefault="005B228B">
                      <w:pPr>
                        <w:jc w:val="right"/>
                        <w:textDirection w:val="btLr"/>
                        <w:rPr>
                          <w:rFonts w:hint="eastAsia"/>
                        </w:rPr>
                      </w:pPr>
                    </w:p>
                  </w:txbxContent>
                </v:textbox>
                <w10:wrap anchorx="margin"/>
              </v:shape>
            </w:pict>
          </mc:Fallback>
        </mc:AlternateContent>
      </w:r>
    </w:p>
    <w:p w:rsidR="005B228B" w:rsidRDefault="005B228B">
      <w:pPr>
        <w:rPr>
          <w:rFonts w:ascii="ＭＳ Ｐゴシック" w:eastAsia="ＭＳ Ｐゴシック" w:hAnsi="ＭＳ Ｐゴシック" w:cs="ＭＳ Ｐゴシック"/>
          <w:b/>
          <w:color w:val="222222"/>
          <w:sz w:val="28"/>
          <w:szCs w:val="28"/>
        </w:rPr>
      </w:pPr>
      <w:bookmarkStart w:id="0" w:name="_heading=h.lwxff5m5e0sp" w:colFirst="0" w:colLast="0"/>
      <w:bookmarkEnd w:id="0"/>
    </w:p>
    <w:p w:rsidR="005B228B" w:rsidRDefault="007631F6">
      <w:pPr>
        <w:jc w:val="center"/>
        <w:rPr>
          <w:rFonts w:ascii="ＭＳ Ｐゴシック" w:eastAsia="ＭＳ Ｐゴシック" w:hAnsi="ＭＳ Ｐゴシック" w:cs="ＭＳ Ｐゴシック"/>
          <w:b/>
          <w:color w:val="222222"/>
          <w:sz w:val="28"/>
          <w:szCs w:val="28"/>
        </w:rPr>
      </w:pPr>
      <w:bookmarkStart w:id="1" w:name="_heading=h.tfsn5vsrqszl" w:colFirst="0" w:colLast="0"/>
      <w:bookmarkEnd w:id="1"/>
      <w:r>
        <w:rPr>
          <w:rFonts w:ascii="ＭＳ Ｐゴシック" w:eastAsia="ＭＳ Ｐゴシック" w:hAnsi="ＭＳ Ｐゴシック" w:cs="ＭＳ Ｐゴシック"/>
          <w:b/>
          <w:color w:val="222222"/>
          <w:sz w:val="28"/>
          <w:szCs w:val="28"/>
        </w:rPr>
        <w:t>「</w:t>
      </w:r>
      <w:r w:rsidR="004E0336">
        <w:rPr>
          <w:rFonts w:ascii="ＭＳ Ｐゴシック" w:eastAsia="ＭＳ Ｐゴシック" w:hAnsi="ＭＳ Ｐゴシック" w:cs="ＭＳ Ｐゴシック"/>
          <w:b/>
          <w:color w:val="222222"/>
          <w:sz w:val="28"/>
          <w:szCs w:val="28"/>
        </w:rPr>
        <w:t>あたらしい日日」が</w:t>
      </w:r>
    </w:p>
    <w:p w:rsidR="005B228B" w:rsidRDefault="004E0336">
      <w:pPr>
        <w:jc w:val="center"/>
        <w:rPr>
          <w:rFonts w:ascii="ＭＳ Ｐゴシック" w:eastAsia="ＭＳ Ｐゴシック" w:hAnsi="ＭＳ Ｐゴシック" w:cs="ＭＳ Ｐゴシック"/>
          <w:b/>
          <w:color w:val="222222"/>
          <w:sz w:val="26"/>
          <w:szCs w:val="26"/>
        </w:rPr>
      </w:pPr>
      <w:bookmarkStart w:id="2" w:name="_heading=h.fcga2yfl15cp" w:colFirst="0" w:colLast="0"/>
      <w:bookmarkEnd w:id="2"/>
      <w:r>
        <w:rPr>
          <w:rFonts w:ascii="ＭＳ Ｐゴシック" w:eastAsia="ＭＳ Ｐゴシック" w:hAnsi="ＭＳ Ｐゴシック" w:cs="ＭＳ Ｐゴシック"/>
          <w:b/>
          <w:color w:val="222222"/>
          <w:sz w:val="28"/>
          <w:szCs w:val="28"/>
        </w:rPr>
        <w:t>『</w:t>
      </w:r>
      <w:proofErr w:type="spellStart"/>
      <w:r>
        <w:rPr>
          <w:rFonts w:ascii="ＭＳ Ｐゴシック" w:eastAsia="ＭＳ Ｐゴシック" w:hAnsi="ＭＳ Ｐゴシック" w:cs="ＭＳ Ｐゴシック"/>
          <w:b/>
          <w:color w:val="222222"/>
          <w:sz w:val="28"/>
          <w:szCs w:val="28"/>
        </w:rPr>
        <w:t>SmartNews</w:t>
      </w:r>
      <w:proofErr w:type="spellEnd"/>
      <w:r>
        <w:rPr>
          <w:rFonts w:ascii="ＭＳ Ｐゴシック" w:eastAsia="ＭＳ Ｐゴシック" w:hAnsi="ＭＳ Ｐゴシック" w:cs="ＭＳ Ｐゴシック"/>
          <w:b/>
          <w:color w:val="222222"/>
          <w:sz w:val="28"/>
          <w:szCs w:val="28"/>
        </w:rPr>
        <w:t xml:space="preserve"> Awards 2022』ベストパートナー賞・新人部門を受賞</w:t>
      </w:r>
    </w:p>
    <w:p w:rsidR="005B228B" w:rsidRDefault="005954B1">
      <w:pPr>
        <w:jc w:val="center"/>
        <w:rPr>
          <w:rFonts w:ascii="ＭＳ Ｐゴシック" w:eastAsia="ＭＳ Ｐゴシック" w:hAnsi="ＭＳ Ｐゴシック" w:cs="ＭＳ Ｐゴシック"/>
          <w:b/>
          <w:color w:val="222222"/>
          <w:sz w:val="30"/>
          <w:szCs w:val="30"/>
        </w:rPr>
      </w:pPr>
      <w:bookmarkStart w:id="3" w:name="_heading=h.sh8bqf7nfdy" w:colFirst="0" w:colLast="0"/>
      <w:bookmarkEnd w:id="3"/>
      <w:r>
        <w:rPr>
          <w:noProof/>
        </w:rPr>
        <mc:AlternateContent>
          <mc:Choice Requires="wps">
            <w:drawing>
              <wp:anchor distT="0" distB="0" distL="114300" distR="114300" simplePos="0" relativeHeight="251659264" behindDoc="0" locked="0" layoutInCell="1" hidden="0" allowOverlap="1">
                <wp:simplePos x="0" y="0"/>
                <wp:positionH relativeFrom="margin">
                  <wp:align>right</wp:align>
                </wp:positionH>
                <wp:positionV relativeFrom="paragraph">
                  <wp:posOffset>221615</wp:posOffset>
                </wp:positionV>
                <wp:extent cx="6350000" cy="177800"/>
                <wp:effectExtent l="0" t="0" r="0" b="0"/>
                <wp:wrapNone/>
                <wp:docPr id="75" name="フローチャート: 処理 75"/>
                <wp:cNvGraphicFramePr/>
                <a:graphic xmlns:a="http://schemas.openxmlformats.org/drawingml/2006/main">
                  <a:graphicData uri="http://schemas.microsoft.com/office/word/2010/wordprocessingShape">
                    <wps:wsp>
                      <wps:cNvSpPr/>
                      <wps:spPr>
                        <a:xfrm flipH="1">
                          <a:off x="0" y="0"/>
                          <a:ext cx="6350000" cy="177800"/>
                        </a:xfrm>
                        <a:prstGeom prst="flowChartProcess">
                          <a:avLst/>
                        </a:prstGeom>
                        <a:solidFill>
                          <a:srgbClr val="7F7F7F"/>
                        </a:solidFill>
                        <a:ln>
                          <a:noFill/>
                        </a:ln>
                      </wps:spPr>
                      <wps:txbx>
                        <w:txbxContent>
                          <w:p w:rsidR="005954B1" w:rsidRDefault="005954B1" w:rsidP="005954B1">
                            <w:pPr>
                              <w:jc w:val="right"/>
                              <w:textDirection w:val="btLr"/>
                              <w:rPr>
                                <w:rFonts w:hint="eastAsia"/>
                              </w:rPr>
                            </w:pPr>
                          </w:p>
                          <w:p w:rsidR="005B228B" w:rsidRDefault="005B228B">
                            <w:pPr>
                              <w:jc w:val="right"/>
                              <w:textDirection w:val="btLr"/>
                              <w:rPr>
                                <w:rFonts w:hint="eastAsia"/>
                              </w:rPr>
                            </w:pPr>
                          </w:p>
                        </w:txbxContent>
                      </wps:txbx>
                      <wps:bodyPr spcFirstLastPara="1" wrap="square" lIns="91425" tIns="45700" rIns="91425" bIns="45700" anchor="ctr" anchorCtr="0">
                        <a:noAutofit/>
                      </wps:bodyPr>
                    </wps:wsp>
                  </a:graphicData>
                </a:graphic>
              </wp:anchor>
            </w:drawing>
          </mc:Choice>
          <mc:Fallback>
            <w:pict>
              <v:shape id="フローチャート: 処理 75" o:spid="_x0000_s1027" type="#_x0000_t109" style="position:absolute;left:0;text-align:left;margin-left:448.8pt;margin-top:17.45pt;width:500pt;height:14pt;flip:x;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" fillcolor="#7f7f7f" stroked="f">
                <v:textbox inset="2.53958mm,1.2694mm,2.53958mm,1.2694mm">
                  <w:txbxContent>
                    <w:p w:rsidR="005954B1" w:rsidRDefault="005954B1" w:rsidP="005954B1">
                      <w:pPr>
                        <w:jc w:val="right"/>
                        <w:textDirection w:val="btLr"/>
                        <w:rPr>
                          <w:rFonts w:hint="eastAsia"/>
                        </w:rPr>
                      </w:pPr>
                    </w:p>
                    <w:p w:rsidR="005B228B" w:rsidRDefault="005B228B">
                      <w:pPr>
                        <w:jc w:val="right"/>
                        <w:textDirection w:val="btLr"/>
                        <w:rPr>
                          <w:rFonts w:hint="eastAsia"/>
                        </w:rPr>
                      </w:pPr>
                    </w:p>
                  </w:txbxContent>
                </v:textbox>
                <w10:wrap anchorx="margin"/>
              </v:shape>
            </w:pict>
          </mc:Fallback>
        </mc:AlternateContent>
      </w:r>
    </w:p>
    <w:p w:rsidR="005B228B" w:rsidRDefault="005B228B">
      <w:pPr>
        <w:jc w:val="center"/>
        <w:rPr>
          <w:rFonts w:ascii="ＭＳ Ｐゴシック" w:eastAsia="ＭＳ Ｐゴシック" w:hAnsi="ＭＳ Ｐゴシック" w:cs="ＭＳ Ｐゴシック"/>
          <w:b/>
          <w:color w:val="222222"/>
          <w:sz w:val="28"/>
          <w:szCs w:val="28"/>
        </w:rPr>
      </w:pPr>
      <w:bookmarkStart w:id="4" w:name="_heading=h.5crubj4bwfki" w:colFirst="0" w:colLast="0"/>
      <w:bookmarkEnd w:id="4"/>
    </w:p>
    <w:p w:rsidR="005B228B" w:rsidRDefault="004E0336">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w:t>
      </w:r>
    </w:p>
    <w:p w:rsidR="005B228B" w:rsidRDefault="004E0336">
      <w:pPr>
        <w:rPr>
          <w:rFonts w:ascii="ＭＳ Ｐゴシック" w:eastAsia="ＭＳ Ｐゴシック" w:hAnsi="ＭＳ Ｐゴシック" w:cs="ＭＳ Ｐゴシック"/>
          <w:color w:val="021D35"/>
        </w:rPr>
      </w:pPr>
      <w:r>
        <w:rPr>
          <w:rFonts w:ascii="ＭＳ Ｐゴシック" w:eastAsia="ＭＳ Ｐゴシック" w:hAnsi="ＭＳ Ｐゴシック" w:cs="ＭＳ Ｐゴシック"/>
          <w:color w:val="021D35"/>
        </w:rPr>
        <w:t xml:space="preserve">　</w:t>
      </w:r>
      <w:r>
        <w:rPr>
          <w:rFonts w:ascii="ＭＳ Ｐゴシック" w:eastAsia="ＭＳ Ｐゴシック" w:hAnsi="ＭＳ Ｐゴシック" w:cs="ＭＳ Ｐゴシック"/>
          <w:sz w:val="22"/>
          <w:szCs w:val="22"/>
        </w:rPr>
        <w:t>一般社団法人 家の光協会</w:t>
      </w:r>
      <w:r>
        <w:rPr>
          <w:rFonts w:ascii="ＭＳ Ｐゴシック" w:eastAsia="ＭＳ Ｐゴシック" w:hAnsi="ＭＳ Ｐゴシック" w:cs="ＭＳ Ｐゴシック"/>
          <w:color w:val="021D35"/>
        </w:rPr>
        <w:t>は、</w:t>
      </w:r>
      <w:r w:rsidR="007631F6">
        <w:rPr>
          <w:rFonts w:ascii="ＭＳ Ｐゴシック" w:eastAsia="ＭＳ Ｐゴシック" w:hAnsi="ＭＳ Ｐゴシック" w:cs="ＭＳ Ｐゴシック" w:hint="eastAsia"/>
          <w:color w:val="021D35"/>
        </w:rPr>
        <w:t>会が</w:t>
      </w:r>
      <w:r>
        <w:rPr>
          <w:rFonts w:ascii="ＭＳ Ｐゴシック" w:eastAsia="ＭＳ Ｐゴシック" w:hAnsi="ＭＳ Ｐゴシック" w:cs="ＭＳ Ｐゴシック"/>
          <w:color w:val="021D35"/>
        </w:rPr>
        <w:t>運営するライフスタイルメディア「あたらしい日日」（https://nichinichi-magazine.com/）が、『</w:t>
      </w:r>
      <w:proofErr w:type="spellStart"/>
      <w:r>
        <w:rPr>
          <w:rFonts w:ascii="ＭＳ Ｐゴシック" w:eastAsia="ＭＳ Ｐゴシック" w:hAnsi="ＭＳ Ｐゴシック" w:cs="ＭＳ Ｐゴシック"/>
          <w:color w:val="021D35"/>
        </w:rPr>
        <w:t>SmartNews</w:t>
      </w:r>
      <w:proofErr w:type="spellEnd"/>
      <w:r>
        <w:rPr>
          <w:rFonts w:ascii="ＭＳ Ｐゴシック" w:eastAsia="ＭＳ Ｐゴシック" w:hAnsi="ＭＳ Ｐゴシック" w:cs="ＭＳ Ｐゴシック"/>
          <w:color w:val="021D35"/>
        </w:rPr>
        <w:t xml:space="preserve"> Awards 2022』ベストパートナー賞の新人部門を受賞したことをお知らせします。</w:t>
      </w:r>
    </w:p>
    <w:p w:rsidR="005B228B" w:rsidRDefault="005954B1">
      <w:pPr>
        <w:rPr>
          <w:rFonts w:ascii="ＭＳ Ｐゴシック" w:eastAsia="ＭＳ Ｐゴシック" w:hAnsi="ＭＳ Ｐゴシック" w:cs="ＭＳ Ｐゴシック"/>
          <w:b/>
          <w:color w:val="021D35"/>
          <w:sz w:val="24"/>
          <w:szCs w:val="24"/>
        </w:rPr>
      </w:pPr>
      <w:r>
        <w:rPr>
          <w:noProof/>
        </w:rPr>
        <mc:AlternateContent>
          <mc:Choice Requires="wps">
            <w:drawing>
              <wp:anchor distT="0" distB="0" distL="114300" distR="114300" simplePos="0" relativeHeight="251661312" behindDoc="1" locked="0" layoutInCell="1" hidden="0" allowOverlap="1" wp14:anchorId="1D1811B9" wp14:editId="3F6CAC44">
                <wp:simplePos x="0" y="0"/>
                <wp:positionH relativeFrom="margin">
                  <wp:align>right</wp:align>
                </wp:positionH>
                <wp:positionV relativeFrom="paragraph">
                  <wp:posOffset>3304540</wp:posOffset>
                </wp:positionV>
                <wp:extent cx="6350000" cy="177800"/>
                <wp:effectExtent l="0" t="0" r="0" b="0"/>
                <wp:wrapNone/>
                <wp:docPr id="1" name="フローチャート: 処理 1"/>
                <wp:cNvGraphicFramePr/>
                <a:graphic xmlns:a="http://schemas.openxmlformats.org/drawingml/2006/main">
                  <a:graphicData uri="http://schemas.microsoft.com/office/word/2010/wordprocessingShape">
                    <wps:wsp>
                      <wps:cNvSpPr/>
                      <wps:spPr>
                        <a:xfrm flipH="1">
                          <a:off x="0" y="0"/>
                          <a:ext cx="6350000" cy="177800"/>
                        </a:xfrm>
                        <a:prstGeom prst="flowChartProcess">
                          <a:avLst/>
                        </a:prstGeom>
                        <a:solidFill>
                          <a:srgbClr val="7F7F7F"/>
                        </a:solidFill>
                        <a:ln>
                          <a:noFill/>
                        </a:ln>
                      </wps:spPr>
                      <wps:txbx>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wps:txbx>
                      <wps:bodyPr spcFirstLastPara="1" wrap="square" lIns="91425" tIns="45700" rIns="91425" bIns="45700" anchor="ctr" anchorCtr="0">
                        <a:noAutofit/>
                      </wps:bodyPr>
                    </wps:wsp>
                  </a:graphicData>
                </a:graphic>
              </wp:anchor>
            </w:drawing>
          </mc:Choice>
          <mc:Fallback>
            <w:pict>
              <v:shape w14:anchorId="1D1811B9" id="フローチャート: 処理 1" o:spid="_x0000_s1028" type="#_x0000_t109" style="position:absolute;margin-left:448.8pt;margin-top:260.2pt;width:500pt;height:14pt;flip:x;z-index:-2516551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" fillcolor="#7f7f7f" stroked="f">
                <v:textbox inset="2.53958mm,1.2694mm,2.53958mm,1.2694mm">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v:textbox>
                <w10:wrap anchorx="margin"/>
              </v:shape>
            </w:pict>
          </mc:Fallback>
        </mc:AlternateContent>
      </w:r>
      <w:r w:rsidR="004E0336">
        <w:rPr>
          <w:rFonts w:ascii="ＭＳ Ｐゴシック" w:eastAsia="ＭＳ Ｐゴシック" w:hAnsi="ＭＳ Ｐゴシック" w:cs="ＭＳ Ｐゴシック"/>
          <w:b/>
          <w:noProof/>
          <w:color w:val="021D35"/>
          <w:sz w:val="24"/>
          <w:szCs w:val="24"/>
        </w:rPr>
        <w:drawing>
          <wp:inline distT="114300" distB="114300" distL="114300" distR="114300">
            <wp:extent cx="6191575" cy="3302000"/>
            <wp:effectExtent l="0" t="0" r="0" b="0"/>
            <wp:docPr id="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191575" cy="3302000"/>
                    </a:xfrm>
                    <a:prstGeom prst="rect">
                      <a:avLst/>
                    </a:prstGeom>
                    <a:ln/>
                  </pic:spPr>
                </pic:pic>
              </a:graphicData>
            </a:graphic>
          </wp:inline>
        </w:drawing>
      </w:r>
    </w:p>
    <w:p w:rsidR="005B228B" w:rsidRPr="005954B1" w:rsidRDefault="004E0336">
      <w:pPr>
        <w:rPr>
          <w:rFonts w:ascii="ＭＳ Ｐゴシック" w:eastAsia="ＭＳ Ｐゴシック" w:hAnsi="ＭＳ Ｐゴシック" w:cs="ＭＳ Ｐゴシック"/>
          <w:b/>
          <w:color w:val="FFFFFF" w:themeColor="background1"/>
          <w:sz w:val="24"/>
          <w:szCs w:val="24"/>
        </w:rPr>
      </w:pPr>
      <w:proofErr w:type="spellStart"/>
      <w:r w:rsidRPr="005954B1">
        <w:rPr>
          <w:rFonts w:ascii="ＭＳ Ｐゴシック" w:eastAsia="ＭＳ Ｐゴシック" w:hAnsi="ＭＳ Ｐゴシック" w:cs="ＭＳ Ｐゴシック"/>
          <w:b/>
          <w:color w:val="FFFFFF" w:themeColor="background1"/>
          <w:sz w:val="24"/>
          <w:szCs w:val="24"/>
        </w:rPr>
        <w:t>SmartNews</w:t>
      </w:r>
      <w:proofErr w:type="spellEnd"/>
      <w:r w:rsidRPr="005954B1">
        <w:rPr>
          <w:rFonts w:ascii="ＭＳ Ｐゴシック" w:eastAsia="ＭＳ Ｐゴシック" w:hAnsi="ＭＳ Ｐゴシック" w:cs="ＭＳ Ｐゴシック"/>
          <w:b/>
          <w:color w:val="FFFFFF" w:themeColor="background1"/>
          <w:sz w:val="24"/>
          <w:szCs w:val="24"/>
        </w:rPr>
        <w:t xml:space="preserve"> Awardsについて</w:t>
      </w:r>
    </w:p>
    <w:p w:rsidR="005B228B" w:rsidRDefault="004E0336">
      <w:pPr>
        <w:rPr>
          <w:rFonts w:ascii="ＭＳ Ｐゴシック" w:eastAsia="ＭＳ Ｐゴシック" w:hAnsi="ＭＳ Ｐゴシック" w:cs="ＭＳ Ｐゴシック"/>
          <w:color w:val="021D35"/>
        </w:rPr>
      </w:pPr>
      <w:r>
        <w:rPr>
          <w:rFonts w:ascii="ＭＳ Ｐゴシック" w:eastAsia="ＭＳ Ｐゴシック" w:hAnsi="ＭＳ Ｐゴシック" w:cs="ＭＳ Ｐゴシック"/>
          <w:color w:val="021D35"/>
        </w:rPr>
        <w:t>『</w:t>
      </w:r>
      <w:proofErr w:type="spellStart"/>
      <w:r>
        <w:rPr>
          <w:rFonts w:ascii="ＭＳ Ｐゴシック" w:eastAsia="ＭＳ Ｐゴシック" w:hAnsi="ＭＳ Ｐゴシック" w:cs="ＭＳ Ｐゴシック"/>
          <w:color w:val="021D35"/>
        </w:rPr>
        <w:t>SmartNews</w:t>
      </w:r>
      <w:proofErr w:type="spellEnd"/>
      <w:r>
        <w:rPr>
          <w:rFonts w:ascii="ＭＳ Ｐゴシック" w:eastAsia="ＭＳ Ｐゴシック" w:hAnsi="ＭＳ Ｐゴシック" w:cs="ＭＳ Ｐゴシック"/>
          <w:color w:val="021D35"/>
        </w:rPr>
        <w:t xml:space="preserve"> Awards（https://awards.smartnews.com）』は、2015年にスマートニュース株式会社が創設。この1年間、新しい施策に果敢に取り組み、多くの人々が知るべき重要なニュース、独自の視点で取材したユニークな記事の提供により、ニュースアプリ「</w:t>
      </w:r>
      <w:proofErr w:type="spellStart"/>
      <w:r>
        <w:rPr>
          <w:rFonts w:ascii="ＭＳ Ｐゴシック" w:eastAsia="ＭＳ Ｐゴシック" w:hAnsi="ＭＳ Ｐゴシック" w:cs="ＭＳ Ｐゴシック"/>
          <w:color w:val="021D35"/>
        </w:rPr>
        <w:t>SmartNews</w:t>
      </w:r>
      <w:proofErr w:type="spellEnd"/>
      <w:r>
        <w:rPr>
          <w:rFonts w:ascii="ＭＳ Ｐゴシック" w:eastAsia="ＭＳ Ｐゴシック" w:hAnsi="ＭＳ Ｐゴシック" w:cs="ＭＳ Ｐゴシック"/>
          <w:color w:val="021D35"/>
        </w:rPr>
        <w:t>」ユーザーから支持を得たメディアを表彰するものです。</w:t>
      </w:r>
    </w:p>
    <w:p w:rsidR="005B228B" w:rsidRDefault="005954B1">
      <w:pPr>
        <w:rPr>
          <w:rFonts w:ascii="ＭＳ Ｐゴシック" w:eastAsia="ＭＳ Ｐゴシック" w:hAnsi="ＭＳ Ｐゴシック" w:cs="ＭＳ Ｐゴシック"/>
          <w:color w:val="021D35"/>
        </w:rPr>
      </w:pPr>
      <w:r>
        <w:rPr>
          <w:noProof/>
        </w:rPr>
        <mc:AlternateContent>
          <mc:Choice Requires="wps">
            <w:drawing>
              <wp:anchor distT="0" distB="0" distL="114300" distR="114300" simplePos="0" relativeHeight="251663360" behindDoc="1" locked="0" layoutInCell="1" hidden="0" allowOverlap="1" wp14:anchorId="6AB00B3B" wp14:editId="7EABD8CE">
                <wp:simplePos x="0" y="0"/>
                <wp:positionH relativeFrom="margin">
                  <wp:align>right</wp:align>
                </wp:positionH>
                <wp:positionV relativeFrom="paragraph">
                  <wp:posOffset>169545</wp:posOffset>
                </wp:positionV>
                <wp:extent cx="6350000" cy="177800"/>
                <wp:effectExtent l="0" t="0" r="0" b="0"/>
                <wp:wrapNone/>
                <wp:docPr id="2" name="フローチャート: 処理 2"/>
                <wp:cNvGraphicFramePr/>
                <a:graphic xmlns:a="http://schemas.openxmlformats.org/drawingml/2006/main">
                  <a:graphicData uri="http://schemas.microsoft.com/office/word/2010/wordprocessingShape">
                    <wps:wsp>
                      <wps:cNvSpPr/>
                      <wps:spPr>
                        <a:xfrm flipH="1">
                          <a:off x="0" y="0"/>
                          <a:ext cx="6350000" cy="177800"/>
                        </a:xfrm>
                        <a:prstGeom prst="flowChartProcess">
                          <a:avLst/>
                        </a:prstGeom>
                        <a:solidFill>
                          <a:srgbClr val="7F7F7F"/>
                        </a:solidFill>
                        <a:ln>
                          <a:noFill/>
                        </a:ln>
                      </wps:spPr>
                      <wps:txbx>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wps:txbx>
                      <wps:bodyPr spcFirstLastPara="1" wrap="square" lIns="91425" tIns="45700" rIns="91425" bIns="45700" anchor="ctr" anchorCtr="0">
                        <a:noAutofit/>
                      </wps:bodyPr>
                    </wps:wsp>
                  </a:graphicData>
                </a:graphic>
              </wp:anchor>
            </w:drawing>
          </mc:Choice>
          <mc:Fallback>
            <w:pict>
              <v:shape w14:anchorId="6AB00B3B" id="フローチャート: 処理 2" o:spid="_x0000_s1029" type="#_x0000_t109" style="position:absolute;margin-left:448.8pt;margin-top:13.35pt;width:500pt;height:14pt;flip:x;z-index:-2516531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" fillcolor="#7f7f7f" stroked="f">
                <v:textbox inset="2.53958mm,1.2694mm,2.53958mm,1.2694mm">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v:textbox>
                <w10:wrap anchorx="margin"/>
              </v:shape>
            </w:pict>
          </mc:Fallback>
        </mc:AlternateContent>
      </w:r>
    </w:p>
    <w:p w:rsidR="005B228B" w:rsidRPr="005954B1" w:rsidRDefault="004E0336">
      <w:pPr>
        <w:rPr>
          <w:rFonts w:ascii="ＭＳ Ｐゴシック" w:eastAsia="ＭＳ Ｐゴシック" w:hAnsi="ＭＳ Ｐゴシック" w:cs="ＭＳ Ｐゴシック"/>
          <w:b/>
          <w:color w:val="FFFFFF" w:themeColor="background1"/>
          <w:sz w:val="24"/>
          <w:szCs w:val="24"/>
        </w:rPr>
      </w:pPr>
      <w:r w:rsidRPr="005954B1">
        <w:rPr>
          <w:rFonts w:ascii="ＭＳ Ｐゴシック" w:eastAsia="ＭＳ Ｐゴシック" w:hAnsi="ＭＳ Ｐゴシック" w:cs="ＭＳ Ｐゴシック"/>
          <w:b/>
          <w:color w:val="FFFFFF" w:themeColor="background1"/>
          <w:sz w:val="24"/>
          <w:szCs w:val="24"/>
        </w:rPr>
        <w:t>「あたらしい日日」授賞理由</w:t>
      </w:r>
    </w:p>
    <w:p w:rsidR="005B228B" w:rsidRDefault="004E0336">
      <w:pPr>
        <w:spacing w:line="276" w:lineRule="auto"/>
        <w:rPr>
          <w:rFonts w:ascii="ＭＳ Ｐゴシック" w:eastAsia="ＭＳ Ｐゴシック" w:hAnsi="ＭＳ Ｐゴシック" w:cs="ＭＳ Ｐゴシック"/>
          <w:color w:val="021D35"/>
        </w:rPr>
      </w:pPr>
      <w:r>
        <w:rPr>
          <w:rFonts w:ascii="ＭＳ Ｐゴシック" w:eastAsia="ＭＳ Ｐゴシック" w:hAnsi="ＭＳ Ｐゴシック" w:cs="ＭＳ Ｐゴシック"/>
          <w:color w:val="021D35"/>
        </w:rPr>
        <w:t>コロナ禍に見舞われた2021年に「そんな今こそ、前向きに暮らしてゆきたい――」とコンセプトを掲げ、特に食に関する記事を充実させています。「農家直伝」「全農公式」のレシピ記事は折々の季節を彩る食材とともに、生活の喜びを伝えてくれます。</w:t>
      </w:r>
    </w:p>
    <w:p w:rsidR="00260FCB" w:rsidRDefault="00260FCB">
      <w:pPr>
        <w:spacing w:line="276" w:lineRule="auto"/>
        <w:rPr>
          <w:rFonts w:ascii="ＭＳ Ｐゴシック" w:eastAsia="ＭＳ Ｐゴシック" w:hAnsi="ＭＳ Ｐゴシック" w:cs="ＭＳ Ｐゴシック"/>
          <w:color w:val="021D35"/>
        </w:rPr>
      </w:pPr>
      <w:r>
        <w:rPr>
          <w:rFonts w:ascii="ＭＳ Ｐゴシック" w:eastAsia="ＭＳ Ｐゴシック" w:hAnsi="ＭＳ Ｐゴシック" w:cs="ＭＳ Ｐゴシック" w:hint="eastAsia"/>
          <w:color w:val="021D35"/>
        </w:rPr>
        <w:t>★詳細は「</w:t>
      </w:r>
      <w:proofErr w:type="spellStart"/>
      <w:r>
        <w:rPr>
          <w:rFonts w:ascii="ＭＳ Ｐゴシック" w:eastAsia="ＭＳ Ｐゴシック" w:hAnsi="ＭＳ Ｐゴシック" w:cs="ＭＳ Ｐゴシック" w:hint="eastAsia"/>
          <w:color w:val="021D35"/>
        </w:rPr>
        <w:t>SmartNew</w:t>
      </w:r>
      <w:proofErr w:type="spellEnd"/>
      <w:r>
        <w:rPr>
          <w:rFonts w:ascii="ＭＳ Ｐゴシック" w:eastAsia="ＭＳ Ｐゴシック" w:hAnsi="ＭＳ Ｐゴシック" w:cs="ＭＳ Ｐゴシック"/>
          <w:color w:val="021D35"/>
        </w:rPr>
        <w:t xml:space="preserve"> Award 2022</w:t>
      </w:r>
      <w:r>
        <w:rPr>
          <w:rFonts w:ascii="ＭＳ Ｐゴシック" w:eastAsia="ＭＳ Ｐゴシック" w:hAnsi="ＭＳ Ｐゴシック" w:cs="ＭＳ Ｐゴシック" w:hint="eastAsia"/>
          <w:color w:val="021D35"/>
        </w:rPr>
        <w:t>」の特設サイトを参照ください。</w:t>
      </w:r>
      <w:r>
        <w:rPr>
          <w:rFonts w:ascii="ＭＳ Ｐゴシック" w:eastAsia="ＭＳ Ｐゴシック" w:hAnsi="ＭＳ Ｐゴシック" w:cs="ＭＳ Ｐゴシック"/>
          <w:color w:val="021D35"/>
        </w:rPr>
        <w:t xml:space="preserve"> </w:t>
      </w:r>
      <w:r w:rsidRPr="00260FCB">
        <w:rPr>
          <w:rFonts w:ascii="ＭＳ Ｐゴシック" w:eastAsia="ＭＳ Ｐゴシック" w:hAnsi="ＭＳ Ｐゴシック" w:cs="ＭＳ Ｐゴシック" w:hint="eastAsia"/>
          <w:color w:val="021D35"/>
        </w:rPr>
        <w:t>https://awards.smartnews.com/</w:t>
      </w:r>
    </w:p>
    <w:p w:rsidR="00260FCB" w:rsidRDefault="00260FCB" w:rsidP="00260FCB">
      <w:pPr>
        <w:tabs>
          <w:tab w:val="left" w:pos="1370"/>
        </w:tabs>
        <w:spacing w:line="276" w:lineRule="auto"/>
        <w:rPr>
          <w:rFonts w:ascii="ＭＳ Ｐゴシック" w:eastAsia="ＭＳ Ｐゴシック" w:hAnsi="ＭＳ Ｐゴシック" w:cs="ＭＳ Ｐゴシック"/>
          <w:color w:val="021D35"/>
        </w:rPr>
      </w:pPr>
      <w:r>
        <w:rPr>
          <w:rFonts w:ascii="ＭＳ Ｐゴシック" w:eastAsia="ＭＳ Ｐゴシック" w:hAnsi="ＭＳ Ｐゴシック" w:cs="ＭＳ Ｐゴシック" w:hint="eastAsia"/>
          <w:color w:val="021D35"/>
        </w:rPr>
        <w:t xml:space="preserve">　※「あたらしい日日」おすすめ記事なども上記URLに掲載されています。</w:t>
      </w:r>
    </w:p>
    <w:p w:rsidR="005B228B" w:rsidRDefault="005954B1" w:rsidP="00260FCB">
      <w:pPr>
        <w:tabs>
          <w:tab w:val="left" w:pos="1370"/>
        </w:tabs>
        <w:spacing w:line="276" w:lineRule="auto"/>
        <w:rPr>
          <w:rFonts w:ascii="ＭＳ Ｐゴシック" w:eastAsia="ＭＳ Ｐゴシック" w:hAnsi="ＭＳ Ｐゴシック" w:cs="ＭＳ Ｐゴシック"/>
          <w:color w:val="021D35"/>
        </w:rPr>
      </w:pPr>
      <w:r>
        <w:rPr>
          <w:noProof/>
        </w:rPr>
        <mc:AlternateContent>
          <mc:Choice Requires="wps">
            <w:drawing>
              <wp:anchor distT="0" distB="0" distL="114300" distR="114300" simplePos="0" relativeHeight="251665408" behindDoc="1" locked="0" layoutInCell="1" hidden="0" allowOverlap="1" wp14:anchorId="6AB00B3B" wp14:editId="7EABD8CE">
                <wp:simplePos x="0" y="0"/>
                <wp:positionH relativeFrom="margin">
                  <wp:align>right</wp:align>
                </wp:positionH>
                <wp:positionV relativeFrom="paragraph">
                  <wp:posOffset>200025</wp:posOffset>
                </wp:positionV>
                <wp:extent cx="6350000" cy="177800"/>
                <wp:effectExtent l="0" t="0" r="0" b="0"/>
                <wp:wrapNone/>
                <wp:docPr id="3" name="フローチャート: 処理 3"/>
                <wp:cNvGraphicFramePr/>
                <a:graphic xmlns:a="http://schemas.openxmlformats.org/drawingml/2006/main">
                  <a:graphicData uri="http://schemas.microsoft.com/office/word/2010/wordprocessingShape">
                    <wps:wsp>
                      <wps:cNvSpPr/>
                      <wps:spPr>
                        <a:xfrm flipH="1">
                          <a:off x="0" y="0"/>
                          <a:ext cx="6350000" cy="177800"/>
                        </a:xfrm>
                        <a:prstGeom prst="flowChartProcess">
                          <a:avLst/>
                        </a:prstGeom>
                        <a:solidFill>
                          <a:srgbClr val="7F7F7F"/>
                        </a:solidFill>
                        <a:ln>
                          <a:noFill/>
                        </a:ln>
                      </wps:spPr>
                      <wps:txbx>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wps:txbx>
                      <wps:bodyPr spcFirstLastPara="1" wrap="square" lIns="91425" tIns="45700" rIns="91425" bIns="45700" anchor="ctr" anchorCtr="0">
                        <a:noAutofit/>
                      </wps:bodyPr>
                    </wps:wsp>
                  </a:graphicData>
                </a:graphic>
              </wp:anchor>
            </w:drawing>
          </mc:Choice>
          <mc:Fallback>
            <w:pict>
              <v:shape w14:anchorId="6AB00B3B" id="フローチャート: 処理 3" o:spid="_x0000_s1030" type="#_x0000_t109" style="position:absolute;margin-left:448.8pt;margin-top:15.75pt;width:500pt;height:14pt;flip:x;z-index:-2516510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" fillcolor="#7f7f7f" stroked="f">
                <v:textbox inset="2.53958mm,1.2694mm,2.53958mm,1.2694mm">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v:textbox>
                <w10:wrap anchorx="margin"/>
              </v:shape>
            </w:pict>
          </mc:Fallback>
        </mc:AlternateContent>
      </w:r>
    </w:p>
    <w:p w:rsidR="005B228B" w:rsidRPr="005954B1" w:rsidRDefault="004E0336">
      <w:pPr>
        <w:spacing w:line="276" w:lineRule="auto"/>
        <w:rPr>
          <w:rFonts w:ascii="ＭＳ Ｐゴシック" w:eastAsia="ＭＳ Ｐゴシック" w:hAnsi="ＭＳ Ｐゴシック" w:cs="ＭＳ Ｐゴシック"/>
          <w:b/>
          <w:color w:val="FFFFFF" w:themeColor="background1"/>
          <w:sz w:val="24"/>
          <w:szCs w:val="24"/>
        </w:rPr>
      </w:pPr>
      <w:r w:rsidRPr="005954B1">
        <w:rPr>
          <w:rFonts w:ascii="ＭＳ Ｐゴシック" w:eastAsia="ＭＳ Ｐゴシック" w:hAnsi="ＭＳ Ｐゴシック" w:cs="ＭＳ Ｐゴシック"/>
          <w:b/>
          <w:color w:val="FFFFFF" w:themeColor="background1"/>
          <w:sz w:val="24"/>
          <w:szCs w:val="24"/>
        </w:rPr>
        <w:t>受賞コメント</w:t>
      </w:r>
    </w:p>
    <w:p w:rsidR="005B228B" w:rsidRDefault="00385C6A">
      <w:pPr>
        <w:rPr>
          <w:rFonts w:ascii="ＭＳ Ｐゴシック" w:eastAsia="ＭＳ Ｐゴシック" w:hAnsi="ＭＳ Ｐゴシック" w:cs="ＭＳ Ｐゴシック"/>
          <w:color w:val="021D35"/>
        </w:rPr>
      </w:pPr>
      <w:r w:rsidRPr="00385C6A">
        <w:rPr>
          <w:rFonts w:ascii="ＭＳ Ｐゴシック" w:eastAsia="ＭＳ Ｐゴシック" w:hAnsi="ＭＳ Ｐゴシック" w:cs="ＭＳ Ｐゴシック" w:hint="eastAsia"/>
          <w:color w:val="021D35"/>
        </w:rPr>
        <w:t>このたびは身に余るすばらしい賞をいただき、編集部一同、驚くと同時に心より喜んでおります。ローンチから1年半、日本の農業の魅力を伝えるという使命</w:t>
      </w:r>
      <w:r w:rsidR="004856D8">
        <w:rPr>
          <w:rFonts w:ascii="ＭＳ Ｐゴシック" w:eastAsia="ＭＳ Ｐゴシック" w:hAnsi="ＭＳ Ｐゴシック" w:cs="ＭＳ Ｐゴシック" w:hint="eastAsia"/>
          <w:color w:val="021D35"/>
        </w:rPr>
        <w:t>を抱き</w:t>
      </w:r>
      <w:r w:rsidRPr="00385C6A">
        <w:rPr>
          <w:rFonts w:ascii="ＭＳ Ｐゴシック" w:eastAsia="ＭＳ Ｐゴシック" w:hAnsi="ＭＳ Ｐゴシック" w:cs="ＭＳ Ｐゴシック" w:hint="eastAsia"/>
          <w:color w:val="021D35"/>
        </w:rPr>
        <w:t>、農家発の</w:t>
      </w:r>
      <w:r w:rsidR="004856D8">
        <w:rPr>
          <w:rFonts w:ascii="ＭＳ Ｐゴシック" w:eastAsia="ＭＳ Ｐゴシック" w:hAnsi="ＭＳ Ｐゴシック" w:cs="ＭＳ Ｐゴシック" w:hint="eastAsia"/>
          <w:color w:val="021D35"/>
        </w:rPr>
        <w:t>農畜産物</w:t>
      </w:r>
      <w:r w:rsidRPr="00385C6A">
        <w:rPr>
          <w:rFonts w:ascii="ＭＳ Ｐゴシック" w:eastAsia="ＭＳ Ｐゴシック" w:hAnsi="ＭＳ Ｐゴシック" w:cs="ＭＳ Ｐゴシック" w:hint="eastAsia"/>
          <w:color w:val="021D35"/>
        </w:rPr>
        <w:t>の知識や毎日の食事が楽しくなるレシピ、暮らしに役立つアイデアなどを伝えてまいりましたが、そうした情報がいま、社会から確実に求められていることを改めて認識しております。今後も、生産者と消費者の架け橋となるべく、質の高い情報を日々発信していく所存です。</w:t>
      </w:r>
    </w:p>
    <w:p w:rsidR="005B228B" w:rsidRDefault="005954B1">
      <w:pPr>
        <w:rPr>
          <w:rFonts w:ascii="ＭＳ Ｐゴシック" w:eastAsia="ＭＳ Ｐゴシック" w:hAnsi="ＭＳ Ｐゴシック" w:cs="ＭＳ Ｐゴシック"/>
          <w:color w:val="021D35"/>
        </w:rPr>
      </w:pPr>
      <w:r>
        <w:rPr>
          <w:noProof/>
        </w:rPr>
        <w:lastRenderedPageBreak/>
        <mc:AlternateContent>
          <mc:Choice Requires="wps">
            <w:drawing>
              <wp:anchor distT="0" distB="0" distL="114300" distR="114300" simplePos="0" relativeHeight="251667456" behindDoc="1" locked="0" layoutInCell="1" hidden="0" allowOverlap="1" wp14:anchorId="6AB00B3B" wp14:editId="7EABD8CE">
                <wp:simplePos x="0" y="0"/>
                <wp:positionH relativeFrom="margin">
                  <wp:align>right</wp:align>
                </wp:positionH>
                <wp:positionV relativeFrom="paragraph">
                  <wp:posOffset>171450</wp:posOffset>
                </wp:positionV>
                <wp:extent cx="6350000" cy="177800"/>
                <wp:effectExtent l="0" t="0" r="0" b="0"/>
                <wp:wrapNone/>
                <wp:docPr id="4" name="フローチャート: 処理 4"/>
                <wp:cNvGraphicFramePr/>
                <a:graphic xmlns:a="http://schemas.openxmlformats.org/drawingml/2006/main">
                  <a:graphicData uri="http://schemas.microsoft.com/office/word/2010/wordprocessingShape">
                    <wps:wsp>
                      <wps:cNvSpPr/>
                      <wps:spPr>
                        <a:xfrm flipH="1">
                          <a:off x="0" y="0"/>
                          <a:ext cx="6350000" cy="177800"/>
                        </a:xfrm>
                        <a:prstGeom prst="flowChartProcess">
                          <a:avLst/>
                        </a:prstGeom>
                        <a:solidFill>
                          <a:srgbClr val="7F7F7F"/>
                        </a:solidFill>
                        <a:ln>
                          <a:noFill/>
                        </a:ln>
                      </wps:spPr>
                      <wps:txbx>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wps:txbx>
                      <wps:bodyPr spcFirstLastPara="1" wrap="square" lIns="91425" tIns="45700" rIns="91425" bIns="45700" anchor="ctr" anchorCtr="0">
                        <a:noAutofit/>
                      </wps:bodyPr>
                    </wps:wsp>
                  </a:graphicData>
                </a:graphic>
              </wp:anchor>
            </w:drawing>
          </mc:Choice>
          <mc:Fallback>
            <w:pict>
              <v:shape w14:anchorId="6AB00B3B" id="フローチャート: 処理 4" o:spid="_x0000_s1031" type="#_x0000_t109" style="position:absolute;margin-left:448.8pt;margin-top:13.5pt;width:500pt;height:14pt;flip:x;z-index:-2516490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" fillcolor="#7f7f7f" stroked="f">
                <v:textbox inset="2.53958mm,1.2694mm,2.53958mm,1.2694mm">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v:textbox>
                <w10:wrap anchorx="margin"/>
              </v:shape>
            </w:pict>
          </mc:Fallback>
        </mc:AlternateContent>
      </w:r>
    </w:p>
    <w:p w:rsidR="005B228B" w:rsidRPr="005954B1" w:rsidRDefault="004E0336">
      <w:pPr>
        <w:rPr>
          <w:rFonts w:ascii="ＭＳ Ｐゴシック" w:eastAsia="ＭＳ Ｐゴシック" w:hAnsi="ＭＳ Ｐゴシック" w:cs="ＭＳ Ｐゴシック"/>
          <w:b/>
          <w:color w:val="FFFFFF" w:themeColor="background1"/>
          <w:sz w:val="24"/>
          <w:szCs w:val="24"/>
        </w:rPr>
      </w:pPr>
      <w:bookmarkStart w:id="5" w:name="_Hlk120869316"/>
      <w:r w:rsidRPr="005954B1">
        <w:rPr>
          <w:rFonts w:ascii="ＭＳ Ｐゴシック" w:eastAsia="ＭＳ Ｐゴシック" w:hAnsi="ＭＳ Ｐゴシック" w:cs="ＭＳ Ｐゴシック"/>
          <w:b/>
          <w:color w:val="FFFFFF" w:themeColor="background1"/>
          <w:sz w:val="24"/>
          <w:szCs w:val="24"/>
        </w:rPr>
        <w:t>「あたらしい日日」について</w:t>
      </w:r>
    </w:p>
    <w:bookmarkEnd w:id="5"/>
    <w:p w:rsidR="005B228B" w:rsidRDefault="004E0336">
      <w:pPr>
        <w:rPr>
          <w:rFonts w:ascii="ＭＳ Ｐゴシック" w:eastAsia="ＭＳ Ｐゴシック" w:hAnsi="ＭＳ Ｐゴシック" w:cs="ＭＳ Ｐゴシック"/>
          <w:color w:val="021D35"/>
        </w:rPr>
      </w:pPr>
      <w:r>
        <w:rPr>
          <w:rFonts w:ascii="ＭＳ Ｐゴシック" w:eastAsia="ＭＳ Ｐゴシック" w:hAnsi="ＭＳ Ｐゴシック" w:cs="ＭＳ Ｐゴシック"/>
          <w:color w:val="021D35"/>
        </w:rPr>
        <w:t>「あたらしい日日（にちにち）」は、こんな時代の毎日を前向きに過ごすためのライフスタイルメディアです。「あたらしい生活に必要なのはあたらしい暮らし方」と宣言し、自然や農業をベースにした食べ方、住まい方、働き方、休み方、遊び方を提案します。</w:t>
      </w:r>
    </w:p>
    <w:p w:rsidR="005B228B" w:rsidRDefault="00260FCB">
      <w:pPr>
        <w:rPr>
          <w:rFonts w:ascii="ＭＳ Ｐゴシック" w:eastAsia="ＭＳ Ｐゴシック" w:hAnsi="ＭＳ Ｐゴシック" w:cs="ＭＳ Ｐゴシック"/>
          <w:color w:val="021D35"/>
        </w:rPr>
      </w:pPr>
      <w:r w:rsidRPr="00260FCB">
        <w:rPr>
          <w:rFonts w:ascii="ＭＳ Ｐゴシック" w:eastAsia="ＭＳ Ｐゴシック" w:hAnsi="ＭＳ Ｐゴシック" w:cs="ＭＳ Ｐゴシック"/>
          <w:color w:val="021D35"/>
        </w:rPr>
        <w:t>https://nichinichi-magazine.com/</w:t>
      </w:r>
    </w:p>
    <w:p w:rsidR="003D2DA0" w:rsidRDefault="003D2DA0">
      <w:pPr>
        <w:rPr>
          <w:rFonts w:ascii="ＭＳ Ｐゴシック" w:eastAsia="ＭＳ Ｐゴシック" w:hAnsi="ＭＳ Ｐゴシック" w:cs="ＭＳ Ｐゴシック"/>
          <w:color w:val="021D35"/>
        </w:rPr>
      </w:pPr>
    </w:p>
    <w:p w:rsidR="005954B1" w:rsidRPr="005954B1" w:rsidRDefault="005954B1" w:rsidP="005954B1">
      <w:pPr>
        <w:rPr>
          <w:rFonts w:ascii="ＭＳ Ｐゴシック" w:eastAsia="ＭＳ Ｐゴシック" w:hAnsi="ＭＳ Ｐゴシック" w:cs="ＭＳ Ｐゴシック"/>
          <w:b/>
          <w:color w:val="FFFFFF" w:themeColor="background1"/>
          <w:sz w:val="24"/>
          <w:szCs w:val="24"/>
        </w:rPr>
      </w:pPr>
      <w:r w:rsidRPr="005954B1">
        <w:rPr>
          <w:noProof/>
          <w:color w:val="FFFFFF" w:themeColor="background1"/>
        </w:rPr>
        <mc:AlternateContent>
          <mc:Choice Requires="wps">
            <w:drawing>
              <wp:anchor distT="0" distB="0" distL="114300" distR="114300" simplePos="0" relativeHeight="251669504" behindDoc="1" locked="0" layoutInCell="1" hidden="0" allowOverlap="1" wp14:anchorId="6AB00B3B" wp14:editId="7EABD8CE">
                <wp:simplePos x="0" y="0"/>
                <wp:positionH relativeFrom="page">
                  <wp:align>center</wp:align>
                </wp:positionH>
                <wp:positionV relativeFrom="paragraph">
                  <wp:posOffset>9525</wp:posOffset>
                </wp:positionV>
                <wp:extent cx="6350000" cy="177800"/>
                <wp:effectExtent l="0" t="0" r="0" b="0"/>
                <wp:wrapNone/>
                <wp:docPr id="5" name="フローチャート: 処理 5"/>
                <wp:cNvGraphicFramePr/>
                <a:graphic xmlns:a="http://schemas.openxmlformats.org/drawingml/2006/main">
                  <a:graphicData uri="http://schemas.microsoft.com/office/word/2010/wordprocessingShape">
                    <wps:wsp>
                      <wps:cNvSpPr/>
                      <wps:spPr>
                        <a:xfrm flipH="1">
                          <a:off x="0" y="0"/>
                          <a:ext cx="6350000" cy="177800"/>
                        </a:xfrm>
                        <a:prstGeom prst="flowChartProcess">
                          <a:avLst/>
                        </a:prstGeom>
                        <a:solidFill>
                          <a:srgbClr val="7F7F7F"/>
                        </a:solidFill>
                        <a:ln>
                          <a:noFill/>
                        </a:ln>
                      </wps:spPr>
                      <wps:txbx>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wps:txbx>
                      <wps:bodyPr spcFirstLastPara="1" wrap="square" lIns="91425" tIns="45700" rIns="91425" bIns="45700" anchor="ctr" anchorCtr="0">
                        <a:noAutofit/>
                      </wps:bodyPr>
                    </wps:wsp>
                  </a:graphicData>
                </a:graphic>
              </wp:anchor>
            </w:drawing>
          </mc:Choice>
          <mc:Fallback>
            <w:pict>
              <v:shape w14:anchorId="6AB00B3B" id="フローチャート: 処理 5" o:spid="_x0000_s1032" type="#_x0000_t109" style="position:absolute;margin-left:0;margin-top:.75pt;width:500pt;height:14pt;flip:x;z-index:-25164697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" fillcolor="#7f7f7f" stroked="f">
                <v:textbox inset="2.53958mm,1.2694mm,2.53958mm,1.2694mm">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v:textbox>
                <w10:wrap anchorx="page"/>
              </v:shape>
            </w:pict>
          </mc:Fallback>
        </mc:AlternateContent>
      </w:r>
      <w:r>
        <w:rPr>
          <w:rFonts w:ascii="ＭＳ Ｐゴシック" w:eastAsia="ＭＳ Ｐゴシック" w:hAnsi="ＭＳ Ｐゴシック" w:cs="ＭＳ Ｐゴシック" w:hint="eastAsia"/>
          <w:b/>
          <w:color w:val="FFFFFF" w:themeColor="background1"/>
          <w:sz w:val="24"/>
          <w:szCs w:val="24"/>
        </w:rPr>
        <w:t>一般社団法人 家の光協会に</w:t>
      </w:r>
      <w:r w:rsidRPr="005954B1">
        <w:rPr>
          <w:rFonts w:ascii="ＭＳ Ｐゴシック" w:eastAsia="ＭＳ Ｐゴシック" w:hAnsi="ＭＳ Ｐゴシック" w:cs="ＭＳ Ｐゴシック"/>
          <w:b/>
          <w:color w:val="FFFFFF" w:themeColor="background1"/>
          <w:sz w:val="24"/>
          <w:szCs w:val="24"/>
        </w:rPr>
        <w:t>ついて</w:t>
      </w:r>
    </w:p>
    <w:p w:rsidR="005954B1" w:rsidRPr="005954B1" w:rsidRDefault="005954B1" w:rsidP="005954B1">
      <w:pPr>
        <w:rPr>
          <w:rFonts w:ascii="ＭＳ Ｐゴシック" w:eastAsia="ＭＳ Ｐゴシック" w:hAnsi="ＭＳ Ｐゴシック" w:cs="ＭＳ Ｐゴシック"/>
          <w:color w:val="021D35"/>
        </w:rPr>
      </w:pPr>
      <w:r w:rsidRPr="005954B1">
        <w:rPr>
          <w:rFonts w:ascii="ＭＳ Ｐゴシック" w:eastAsia="ＭＳ Ｐゴシック" w:hAnsi="ＭＳ Ｐゴシック" w:cs="ＭＳ Ｐゴシック" w:hint="eastAsia"/>
          <w:color w:val="021D35"/>
        </w:rPr>
        <w:t>一般社団法人　家の光協会は、ＪＡ（農協）グループの出版団体として、1925年創刊の</w:t>
      </w:r>
      <w:r w:rsidR="00852A63">
        <w:rPr>
          <w:rFonts w:ascii="ＭＳ Ｐゴシック" w:eastAsia="ＭＳ Ｐゴシック" w:hAnsi="ＭＳ Ｐゴシック" w:cs="ＭＳ Ｐゴシック" w:hint="eastAsia"/>
          <w:color w:val="021D35"/>
        </w:rPr>
        <w:t>ＪＡグループ</w:t>
      </w:r>
      <w:bookmarkStart w:id="6" w:name="_GoBack"/>
      <w:bookmarkEnd w:id="6"/>
      <w:r w:rsidRPr="005954B1">
        <w:rPr>
          <w:rFonts w:ascii="ＭＳ Ｐゴシック" w:eastAsia="ＭＳ Ｐゴシック" w:hAnsi="ＭＳ Ｐゴシック" w:cs="ＭＳ Ｐゴシック" w:hint="eastAsia"/>
          <w:color w:val="021D35"/>
        </w:rPr>
        <w:t>の家庭雑誌『家の光』、農業・地域・JA組織リーダーのオピニオン雑誌『地上』、食農教育をすすめる子ども雑誌『ちゃぐりん』、家庭菜園雑誌『やさい畑』、農業・料理・健康を中心とした図書の刊行と販売、および、「食」と「農」、「暮らし」に役立つ情報を提供するウェブマガジン『あたらしい日日』の運営を行っています。また、これらの媒体を活用した生活文化教室（料理、手芸、健康等）や愛読者のイベント等の文化活動の企画・運営のほか、「①食と農を結ぶ交流活動事業」「②映像フォトライブラリー事業」「③読書推進事業」「④世界こども図画コンテスト事業」の4つの公益目的事業を行っています。</w:t>
      </w:r>
    </w:p>
    <w:p w:rsidR="005954B1" w:rsidRPr="005954B1" w:rsidRDefault="005954B1" w:rsidP="005954B1">
      <w:pPr>
        <w:rPr>
          <w:rFonts w:ascii="ＭＳ Ｐゴシック" w:eastAsia="ＭＳ Ｐゴシック" w:hAnsi="ＭＳ Ｐゴシック" w:cs="ＭＳ Ｐゴシック"/>
          <w:color w:val="021D35"/>
        </w:rPr>
      </w:pPr>
    </w:p>
    <w:p w:rsidR="005954B1" w:rsidRPr="005954B1" w:rsidRDefault="005954B1" w:rsidP="005954B1">
      <w:pPr>
        <w:rPr>
          <w:rFonts w:ascii="ＭＳ Ｐゴシック" w:eastAsia="ＭＳ Ｐゴシック" w:hAnsi="ＭＳ Ｐゴシック" w:cs="ＭＳ Ｐゴシック"/>
          <w:color w:val="021D35"/>
        </w:rPr>
      </w:pPr>
      <w:r w:rsidRPr="005954B1">
        <w:rPr>
          <w:rFonts w:ascii="ＭＳ Ｐゴシック" w:eastAsia="ＭＳ Ｐゴシック" w:hAnsi="ＭＳ Ｐゴシック" w:cs="ＭＳ Ｐゴシック" w:hint="eastAsia"/>
          <w:color w:val="021D35"/>
        </w:rPr>
        <w:t>【団体概要】</w:t>
      </w:r>
    </w:p>
    <w:p w:rsidR="005954B1" w:rsidRPr="005954B1" w:rsidRDefault="005954B1" w:rsidP="005954B1">
      <w:pPr>
        <w:rPr>
          <w:rFonts w:ascii="ＭＳ Ｐゴシック" w:eastAsia="ＭＳ Ｐゴシック" w:hAnsi="ＭＳ Ｐゴシック" w:cs="ＭＳ Ｐゴシック"/>
          <w:color w:val="021D35"/>
        </w:rPr>
      </w:pPr>
      <w:r w:rsidRPr="005954B1">
        <w:rPr>
          <w:rFonts w:ascii="ＭＳ Ｐゴシック" w:eastAsia="ＭＳ Ｐゴシック" w:hAnsi="ＭＳ Ｐゴシック" w:cs="ＭＳ Ｐゴシック" w:hint="eastAsia"/>
          <w:color w:val="021D35"/>
        </w:rPr>
        <w:t>名　　　称：一般社団法人　家の光協会</w:t>
      </w:r>
    </w:p>
    <w:p w:rsidR="005954B1" w:rsidRPr="005954B1" w:rsidRDefault="005954B1" w:rsidP="005954B1">
      <w:pPr>
        <w:rPr>
          <w:rFonts w:ascii="ＭＳ Ｐゴシック" w:eastAsia="ＭＳ Ｐゴシック" w:hAnsi="ＭＳ Ｐゴシック" w:cs="ＭＳ Ｐゴシック"/>
          <w:color w:val="021D35"/>
        </w:rPr>
      </w:pPr>
      <w:r w:rsidRPr="005954B1">
        <w:rPr>
          <w:rFonts w:ascii="ＭＳ Ｐゴシック" w:eastAsia="ＭＳ Ｐゴシック" w:hAnsi="ＭＳ Ｐゴシック" w:cs="ＭＳ Ｐゴシック" w:hint="eastAsia"/>
          <w:color w:val="021D35"/>
        </w:rPr>
        <w:t>所 在 地：東京都新宿区市谷船河原町11</w:t>
      </w:r>
    </w:p>
    <w:p w:rsidR="005954B1" w:rsidRPr="005954B1" w:rsidRDefault="005954B1" w:rsidP="005954B1">
      <w:pPr>
        <w:rPr>
          <w:rFonts w:ascii="ＭＳ Ｐゴシック" w:eastAsia="ＭＳ Ｐゴシック" w:hAnsi="ＭＳ Ｐゴシック" w:cs="ＭＳ Ｐゴシック"/>
          <w:color w:val="021D35"/>
        </w:rPr>
      </w:pPr>
      <w:r w:rsidRPr="005954B1">
        <w:rPr>
          <w:rFonts w:ascii="ＭＳ Ｐゴシック" w:eastAsia="ＭＳ Ｐゴシック" w:hAnsi="ＭＳ Ｐゴシック" w:cs="ＭＳ Ｐゴシック" w:hint="eastAsia"/>
          <w:color w:val="021D35"/>
        </w:rPr>
        <w:t>代 表 者：栗原隆政（代表理事会長）</w:t>
      </w:r>
    </w:p>
    <w:p w:rsidR="005954B1" w:rsidRPr="005954B1" w:rsidRDefault="005954B1" w:rsidP="005954B1">
      <w:pPr>
        <w:rPr>
          <w:rFonts w:ascii="ＭＳ Ｐゴシック" w:eastAsia="ＭＳ Ｐゴシック" w:hAnsi="ＭＳ Ｐゴシック" w:cs="ＭＳ Ｐゴシック"/>
          <w:color w:val="021D35"/>
        </w:rPr>
      </w:pPr>
      <w:r w:rsidRPr="005954B1">
        <w:rPr>
          <w:rFonts w:ascii="ＭＳ Ｐゴシック" w:eastAsia="ＭＳ Ｐゴシック" w:hAnsi="ＭＳ Ｐゴシック" w:cs="ＭＳ Ｐゴシック" w:hint="eastAsia"/>
          <w:color w:val="021D35"/>
        </w:rPr>
        <w:t>事業内容：雑誌・図書の出版、各種文化活動、公益目的事業</w:t>
      </w:r>
    </w:p>
    <w:p w:rsidR="005954B1" w:rsidRPr="005954B1" w:rsidRDefault="005954B1" w:rsidP="005954B1">
      <w:pPr>
        <w:rPr>
          <w:rFonts w:ascii="ＭＳ Ｐゴシック" w:eastAsia="ＭＳ Ｐゴシック" w:hAnsi="ＭＳ Ｐゴシック" w:cs="ＭＳ Ｐゴシック"/>
          <w:color w:val="021D35"/>
        </w:rPr>
      </w:pPr>
      <w:r w:rsidRPr="005954B1">
        <w:rPr>
          <w:rFonts w:ascii="ＭＳ Ｐゴシック" w:eastAsia="ＭＳ Ｐゴシック" w:hAnsi="ＭＳ Ｐゴシック" w:cs="ＭＳ Ｐゴシック" w:hint="eastAsia"/>
          <w:color w:val="021D35"/>
        </w:rPr>
        <w:t>設　　　立：1944年</w:t>
      </w:r>
    </w:p>
    <w:p w:rsidR="003D2DA0" w:rsidRDefault="005954B1" w:rsidP="005954B1">
      <w:pPr>
        <w:rPr>
          <w:rFonts w:ascii="ＭＳ Ｐゴシック" w:eastAsia="ＭＳ Ｐゴシック" w:hAnsi="ＭＳ Ｐゴシック" w:cs="ＭＳ Ｐゴシック"/>
          <w:color w:val="021D35"/>
        </w:rPr>
      </w:pPr>
      <w:r w:rsidRPr="005954B1">
        <w:rPr>
          <w:rFonts w:ascii="ＭＳ Ｐゴシック" w:eastAsia="ＭＳ Ｐゴシック" w:hAnsi="ＭＳ Ｐゴシック" w:cs="ＭＳ Ｐゴシック" w:hint="eastAsia"/>
          <w:color w:val="021D35"/>
        </w:rPr>
        <w:t>Ｕ Ｒ Ｌ：</w:t>
      </w:r>
      <w:r w:rsidRPr="004C70B9">
        <w:rPr>
          <w:rFonts w:ascii="ＭＳ Ｐゴシック" w:eastAsia="ＭＳ Ｐゴシック" w:hAnsi="ＭＳ Ｐゴシック" w:cs="ＭＳ Ｐゴシック" w:hint="eastAsia"/>
          <w:color w:val="021D35"/>
        </w:rPr>
        <w:t>http://www.ienohikari.net/</w:t>
      </w:r>
    </w:p>
    <w:p w:rsidR="005954B1" w:rsidRDefault="005954B1" w:rsidP="005954B1">
      <w:pPr>
        <w:rPr>
          <w:rFonts w:ascii="ＭＳ Ｐゴシック" w:eastAsia="ＭＳ Ｐゴシック" w:hAnsi="ＭＳ Ｐゴシック" w:cs="ＭＳ Ｐゴシック"/>
          <w:color w:val="021D35"/>
        </w:rPr>
      </w:pPr>
    </w:p>
    <w:p w:rsidR="005954B1" w:rsidRDefault="005954B1" w:rsidP="005954B1">
      <w:pPr>
        <w:rPr>
          <w:rFonts w:ascii="ＭＳ Ｐゴシック" w:eastAsia="ＭＳ Ｐゴシック" w:hAnsi="ＭＳ Ｐゴシック" w:cs="ＭＳ Ｐゴシック"/>
          <w:color w:val="021D35"/>
        </w:rPr>
      </w:pPr>
      <w:r>
        <w:rPr>
          <w:noProof/>
        </w:rPr>
        <mc:AlternateContent>
          <mc:Choice Requires="wps">
            <w:drawing>
              <wp:anchor distT="0" distB="0" distL="114300" distR="114300" simplePos="0" relativeHeight="251671552" behindDoc="0" locked="0" layoutInCell="1" hidden="0" allowOverlap="1" wp14:anchorId="6925AA28" wp14:editId="64FDBD36">
                <wp:simplePos x="0" y="0"/>
                <wp:positionH relativeFrom="margin">
                  <wp:align>right</wp:align>
                </wp:positionH>
                <wp:positionV relativeFrom="paragraph">
                  <wp:posOffset>76200</wp:posOffset>
                </wp:positionV>
                <wp:extent cx="6350000" cy="45719"/>
                <wp:effectExtent l="0" t="0" r="0" b="0"/>
                <wp:wrapNone/>
                <wp:docPr id="6" name="フローチャート: 処理 6"/>
                <wp:cNvGraphicFramePr/>
                <a:graphic xmlns:a="http://schemas.openxmlformats.org/drawingml/2006/main">
                  <a:graphicData uri="http://schemas.microsoft.com/office/word/2010/wordprocessingShape">
                    <wps:wsp>
                      <wps:cNvSpPr/>
                      <wps:spPr>
                        <a:xfrm flipH="1">
                          <a:off x="0" y="0"/>
                          <a:ext cx="6350000" cy="45719"/>
                        </a:xfrm>
                        <a:prstGeom prst="flowChartProcess">
                          <a:avLst/>
                        </a:prstGeom>
                        <a:solidFill>
                          <a:srgbClr val="7F7F7F"/>
                        </a:solidFill>
                        <a:ln>
                          <a:noFill/>
                        </a:ln>
                      </wps:spPr>
                      <wps:txbx>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shape w14:anchorId="6925AA28" id="フローチャート: 処理 6" o:spid="_x0000_s1033" type="#_x0000_t109" style="position:absolute;margin-left:448.8pt;margin-top:6pt;width:500pt;height:3.6pt;flip:x;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" fillcolor="#7f7f7f" stroked="f">
                <v:textbox inset="2.53958mm,1.2694mm,2.53958mm,1.2694mm">
                  <w:txbxContent>
                    <w:p w:rsidR="005954B1" w:rsidRDefault="005954B1" w:rsidP="005954B1">
                      <w:pPr>
                        <w:jc w:val="right"/>
                        <w:textDirection w:val="btLr"/>
                        <w:rPr>
                          <w:rFonts w:hint="eastAsia"/>
                        </w:rPr>
                      </w:pPr>
                    </w:p>
                    <w:p w:rsidR="005954B1" w:rsidRDefault="005954B1" w:rsidP="005954B1">
                      <w:pPr>
                        <w:jc w:val="right"/>
                        <w:textDirection w:val="btLr"/>
                        <w:rPr>
                          <w:rFonts w:hint="eastAsia"/>
                        </w:rPr>
                      </w:pPr>
                    </w:p>
                  </w:txbxContent>
                </v:textbox>
                <w10:wrap anchorx="margin"/>
              </v:shape>
            </w:pict>
          </mc:Fallback>
        </mc:AlternateContent>
      </w:r>
    </w:p>
    <w:p w:rsidR="005954B1" w:rsidRPr="004C70B9" w:rsidRDefault="005954B1" w:rsidP="005954B1">
      <w:pPr>
        <w:rPr>
          <w:rFonts w:ascii="ＭＳ Ｐゴシック" w:eastAsia="ＭＳ Ｐゴシック" w:hAnsi="ＭＳ Ｐゴシック" w:cs="Meiryo UI"/>
          <w:sz w:val="18"/>
          <w:szCs w:val="18"/>
        </w:rPr>
      </w:pPr>
      <w:r w:rsidRPr="004C70B9">
        <w:rPr>
          <w:rFonts w:ascii="ＭＳ Ｐゴシック" w:eastAsia="ＭＳ Ｐゴシック" w:hAnsi="ＭＳ Ｐゴシック" w:cs="Meiryo UI" w:hint="eastAsia"/>
          <w:sz w:val="18"/>
          <w:szCs w:val="18"/>
        </w:rPr>
        <w:t>＜お問い合わせ先＞</w:t>
      </w:r>
    </w:p>
    <w:p w:rsidR="005954B1" w:rsidRPr="004C70B9" w:rsidRDefault="005954B1" w:rsidP="005954B1">
      <w:pPr>
        <w:rPr>
          <w:rFonts w:ascii="ＭＳ Ｐゴシック" w:eastAsia="ＭＳ Ｐゴシック" w:hAnsi="ＭＳ Ｐゴシック" w:cs="Meiryo UI"/>
          <w:sz w:val="18"/>
          <w:szCs w:val="18"/>
        </w:rPr>
      </w:pPr>
      <w:bookmarkStart w:id="7" w:name="_heading=h.30j0zll" w:colFirst="0" w:colLast="0"/>
      <w:bookmarkEnd w:id="7"/>
      <w:r w:rsidRPr="004C70B9">
        <w:rPr>
          <w:rFonts w:ascii="ＭＳ Ｐゴシック" w:eastAsia="ＭＳ Ｐゴシック" w:hAnsi="ＭＳ Ｐゴシック" w:cs="Meiryo UI" w:hint="eastAsia"/>
          <w:sz w:val="18"/>
          <w:szCs w:val="18"/>
        </w:rPr>
        <w:t>（一社）家の光協会　デジタル事業推進室（担当：</w:t>
      </w:r>
      <w:r w:rsidR="00260FCB">
        <w:rPr>
          <w:rFonts w:ascii="ＭＳ Ｐゴシック" w:eastAsia="ＭＳ Ｐゴシック" w:hAnsi="ＭＳ Ｐゴシック" w:cs="Meiryo UI" w:hint="eastAsia"/>
          <w:sz w:val="18"/>
          <w:szCs w:val="18"/>
        </w:rPr>
        <w:t>白崎、</w:t>
      </w:r>
      <w:r w:rsidRPr="004C70B9">
        <w:rPr>
          <w:rFonts w:ascii="ＭＳ Ｐゴシック" w:eastAsia="ＭＳ Ｐゴシック" w:hAnsi="ＭＳ Ｐゴシック" w:cs="Meiryo UI" w:hint="eastAsia"/>
          <w:sz w:val="18"/>
          <w:szCs w:val="18"/>
        </w:rPr>
        <w:t>木村</w:t>
      </w:r>
      <w:r w:rsidR="00260FCB">
        <w:rPr>
          <w:rFonts w:ascii="ＭＳ Ｐゴシック" w:eastAsia="ＭＳ Ｐゴシック" w:hAnsi="ＭＳ Ｐゴシック" w:cs="Meiryo UI" w:hint="eastAsia"/>
          <w:sz w:val="18"/>
          <w:szCs w:val="18"/>
        </w:rPr>
        <w:t>）</w:t>
      </w:r>
    </w:p>
    <w:p w:rsidR="005954B1" w:rsidRPr="004C70B9" w:rsidRDefault="005954B1" w:rsidP="005954B1">
      <w:pPr>
        <w:rPr>
          <w:rFonts w:ascii="ＭＳ Ｐゴシック" w:eastAsia="ＭＳ Ｐゴシック" w:hAnsi="ＭＳ Ｐゴシック" w:cs="Meiryo UI"/>
          <w:sz w:val="18"/>
          <w:szCs w:val="18"/>
        </w:rPr>
      </w:pPr>
      <w:r w:rsidRPr="004C70B9">
        <w:rPr>
          <w:rFonts w:ascii="ＭＳ Ｐゴシック" w:eastAsia="ＭＳ Ｐゴシック" w:hAnsi="ＭＳ Ｐゴシック" w:cs="Meiryo UI" w:hint="eastAsia"/>
          <w:sz w:val="18"/>
          <w:szCs w:val="18"/>
        </w:rPr>
        <w:t>電話＝0</w:t>
      </w:r>
      <w:r w:rsidRPr="004C70B9">
        <w:rPr>
          <w:rFonts w:ascii="ＭＳ Ｐゴシック" w:eastAsia="ＭＳ Ｐゴシック" w:hAnsi="ＭＳ Ｐゴシック" w:cs="Meiryo UI"/>
          <w:sz w:val="18"/>
          <w:szCs w:val="18"/>
        </w:rPr>
        <w:t>3-3266-9</w:t>
      </w:r>
      <w:r w:rsidR="008D0B3B">
        <w:rPr>
          <w:rFonts w:ascii="ＭＳ Ｐゴシック" w:eastAsia="ＭＳ Ｐゴシック" w:hAnsi="ＭＳ Ｐゴシック" w:cs="Meiryo UI"/>
          <w:sz w:val="18"/>
          <w:szCs w:val="18"/>
        </w:rPr>
        <w:t>724</w:t>
      </w:r>
      <w:r w:rsidRPr="004C70B9">
        <w:rPr>
          <w:rFonts w:ascii="ＭＳ Ｐゴシック" w:eastAsia="ＭＳ Ｐゴシック" w:hAnsi="ＭＳ Ｐゴシック" w:cs="Meiryo UI" w:hint="eastAsia"/>
          <w:sz w:val="18"/>
          <w:szCs w:val="18"/>
        </w:rPr>
        <w:t xml:space="preserve">　　ＦＡＸ＝0</w:t>
      </w:r>
      <w:r w:rsidRPr="004C70B9">
        <w:rPr>
          <w:rFonts w:ascii="ＭＳ Ｐゴシック" w:eastAsia="ＭＳ Ｐゴシック" w:hAnsi="ＭＳ Ｐゴシック" w:cs="Meiryo UI"/>
          <w:sz w:val="18"/>
          <w:szCs w:val="18"/>
        </w:rPr>
        <w:t>3-3266-</w:t>
      </w:r>
      <w:r w:rsidR="008D0B3B">
        <w:rPr>
          <w:rFonts w:ascii="ＭＳ Ｐゴシック" w:eastAsia="ＭＳ Ｐゴシック" w:hAnsi="ＭＳ Ｐゴシック" w:cs="Meiryo UI"/>
          <w:sz w:val="18"/>
          <w:szCs w:val="18"/>
        </w:rPr>
        <w:t>5280</w:t>
      </w:r>
      <w:r w:rsidRPr="004C70B9">
        <w:rPr>
          <w:rFonts w:ascii="ＭＳ Ｐゴシック" w:eastAsia="ＭＳ Ｐゴシック" w:hAnsi="ＭＳ Ｐゴシック" w:cs="Meiryo UI" w:hint="eastAsia"/>
          <w:sz w:val="18"/>
          <w:szCs w:val="18"/>
        </w:rPr>
        <w:t xml:space="preserve">　　メール＝</w:t>
      </w:r>
      <w:r w:rsidR="008D0B3B" w:rsidRPr="008D0B3B">
        <w:rPr>
          <w:rFonts w:ascii="ＭＳ Ｐゴシック" w:eastAsia="ＭＳ Ｐゴシック" w:hAnsi="ＭＳ Ｐゴシック" w:cs="Meiryo UI" w:hint="eastAsia"/>
          <w:sz w:val="18"/>
          <w:szCs w:val="18"/>
        </w:rPr>
        <w:t>nichinichi@ienohikari.or.jp</w:t>
      </w:r>
    </w:p>
    <w:p w:rsidR="005954B1" w:rsidRPr="005954B1" w:rsidRDefault="005954B1" w:rsidP="005954B1">
      <w:pPr>
        <w:rPr>
          <w:rFonts w:ascii="ＭＳ Ｐゴシック" w:eastAsia="ＭＳ Ｐゴシック" w:hAnsi="ＭＳ Ｐゴシック" w:cs="ＭＳ Ｐゴシック"/>
          <w:color w:val="021D35"/>
        </w:rPr>
      </w:pPr>
    </w:p>
    <w:sectPr w:rsidR="005954B1" w:rsidRPr="005954B1" w:rsidSect="00260FCB">
      <w:headerReference w:type="default" r:id="rId8"/>
      <w:headerReference w:type="first" r:id="rId9"/>
      <w:footerReference w:type="first" r:id="rId10"/>
      <w:pgSz w:w="11906" w:h="16838"/>
      <w:pgMar w:top="1418" w:right="1021" w:bottom="1702"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C93" w:rsidRDefault="00684C93">
      <w:pPr>
        <w:rPr>
          <w:rFonts w:hint="eastAsia"/>
        </w:rPr>
      </w:pPr>
      <w:r>
        <w:separator/>
      </w:r>
    </w:p>
  </w:endnote>
  <w:endnote w:type="continuationSeparator" w:id="0">
    <w:p w:rsidR="00684C93" w:rsidRDefault="00684C9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attrocento Sans">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28B" w:rsidRDefault="005B228B">
    <w:pPr>
      <w:spacing w:line="276" w:lineRule="auto"/>
      <w:rPr>
        <w:rFonts w:ascii="ＭＳ Ｐゴシック" w:eastAsia="ＭＳ Ｐゴシック" w:hAnsi="ＭＳ Ｐゴシック" w:cs="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C93" w:rsidRDefault="00684C93">
      <w:pPr>
        <w:rPr>
          <w:rFonts w:hint="eastAsia"/>
        </w:rPr>
      </w:pPr>
      <w:r>
        <w:separator/>
      </w:r>
    </w:p>
  </w:footnote>
  <w:footnote w:type="continuationSeparator" w:id="0">
    <w:p w:rsidR="00684C93" w:rsidRDefault="00684C9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28B" w:rsidRDefault="005B228B">
    <w:pPr>
      <w:tabs>
        <w:tab w:val="center" w:pos="4320"/>
        <w:tab w:val="right" w:pos="8640"/>
      </w:tabs>
      <w:rPr>
        <w:rFonts w:ascii="ＭＳ Ｐゴシック" w:eastAsia="ＭＳ Ｐゴシック" w:hAnsi="ＭＳ Ｐゴシック" w:cs="ＭＳ Ｐゴシック"/>
        <w:color w:val="021D35"/>
      </w:rPr>
    </w:pPr>
  </w:p>
  <w:p w:rsidR="005B228B" w:rsidRDefault="005B228B">
    <w:pPr>
      <w:tabs>
        <w:tab w:val="center" w:pos="4320"/>
        <w:tab w:val="right" w:pos="8640"/>
      </w:tabs>
      <w:spacing w:before="737"/>
      <w:jc w:val="righ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28B" w:rsidRDefault="00684C93">
    <w:pPr>
      <w:tabs>
        <w:tab w:val="center" w:pos="4320"/>
        <w:tab w:val="right" w:pos="8640"/>
      </w:tabs>
      <w:spacing w:before="737"/>
      <w:rPr>
        <w:rFonts w:hint="eastAsia"/>
      </w:rPr>
    </w:pPr>
    <w:sdt>
      <w:sdtPr>
        <w:tag w:val="goog_rdk_0"/>
        <w:id w:val="-1835755921"/>
      </w:sdtPr>
      <w:sdtEndPr/>
      <w:sdtContent>
        <w:r w:rsidR="004E0336">
          <w:rPr>
            <w:rFonts w:ascii="Arial Unicode MS" w:eastAsia="Arial Unicode MS" w:hAnsi="Arial Unicode MS" w:cs="Arial Unicode MS"/>
          </w:rP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8B"/>
    <w:rsid w:val="00260FCB"/>
    <w:rsid w:val="00385C6A"/>
    <w:rsid w:val="003D2DA0"/>
    <w:rsid w:val="004856D8"/>
    <w:rsid w:val="004C70B9"/>
    <w:rsid w:val="004E0336"/>
    <w:rsid w:val="005954B1"/>
    <w:rsid w:val="005B228B"/>
    <w:rsid w:val="00684C93"/>
    <w:rsid w:val="007631F6"/>
    <w:rsid w:val="00852A63"/>
    <w:rsid w:val="008956CA"/>
    <w:rsid w:val="008D0B3B"/>
    <w:rsid w:val="00945263"/>
    <w:rsid w:val="00C1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DE577"/>
  <w15:docId w15:val="{D515E37E-EF29-49E2-9D69-D77490FF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attrocento Sans" w:eastAsiaTheme="minorEastAsia" w:hAnsi="Quattrocento Sans" w:cs="Quattrocento Sans"/>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jc w:val="center"/>
    </w:pPr>
    <w:rPr>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40">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a4">
    <w:name w:val="Subtitle"/>
    <w:basedOn w:val="a"/>
    <w:next w:val="a"/>
    <w:uiPriority w:val="11"/>
    <w:qFormat/>
    <w:pPr>
      <w:pBdr>
        <w:top w:val="nil"/>
        <w:left w:val="nil"/>
        <w:bottom w:val="nil"/>
        <w:right w:val="nil"/>
        <w:between w:val="nil"/>
      </w:pBdr>
      <w:jc w:val="center"/>
    </w:pPr>
    <w:rPr>
      <w:rFonts w:eastAsia="Quattrocento Sans"/>
      <w:color w:val="000000"/>
      <w:sz w:val="32"/>
      <w:szCs w:val="32"/>
    </w:rPr>
  </w:style>
  <w:style w:type="paragraph" w:styleId="a5">
    <w:name w:val="annotation text"/>
    <w:basedOn w:val="a"/>
    <w:link w:val="10"/>
    <w:uiPriority w:val="99"/>
    <w:semiHidden/>
    <w:unhideWhenUsed/>
  </w:style>
  <w:style w:type="character" w:customStyle="1" w:styleId="a6">
    <w:name w:val="コメント文字列 (文字)"/>
    <w:basedOn w:val="a0"/>
    <w:uiPriority w:val="99"/>
    <w:semiHidden/>
  </w:style>
  <w:style w:type="character" w:styleId="a7">
    <w:name w:val="annotation reference"/>
    <w:uiPriority w:val="99"/>
    <w:semiHidden/>
    <w:unhideWhenUsed/>
    <w:rPr>
      <w:sz w:val="16"/>
      <w:szCs w:val="16"/>
    </w:rPr>
  </w:style>
  <w:style w:type="paragraph" w:styleId="a8">
    <w:name w:val="Balloon Text"/>
    <w:basedOn w:val="a"/>
    <w:link w:val="a9"/>
    <w:uiPriority w:val="99"/>
    <w:semiHidden/>
    <w:unhideWhenUsed/>
    <w:rsid w:val="002470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004"/>
    <w:rPr>
      <w:rFonts w:asciiTheme="majorHAnsi" w:eastAsiaTheme="majorEastAsia" w:hAnsiTheme="majorHAnsi" w:cstheme="majorBidi"/>
      <w:sz w:val="18"/>
      <w:szCs w:val="18"/>
    </w:rPr>
  </w:style>
  <w:style w:type="paragraph" w:styleId="aa">
    <w:name w:val="header"/>
    <w:basedOn w:val="a"/>
    <w:link w:val="ab"/>
    <w:uiPriority w:val="99"/>
    <w:unhideWhenUsed/>
    <w:rsid w:val="001447DD"/>
    <w:pPr>
      <w:tabs>
        <w:tab w:val="center" w:pos="4252"/>
        <w:tab w:val="right" w:pos="8504"/>
      </w:tabs>
      <w:snapToGrid w:val="0"/>
    </w:pPr>
  </w:style>
  <w:style w:type="character" w:customStyle="1" w:styleId="ab">
    <w:name w:val="ヘッダー (文字)"/>
    <w:basedOn w:val="a0"/>
    <w:link w:val="aa"/>
    <w:uiPriority w:val="99"/>
    <w:rsid w:val="001447DD"/>
  </w:style>
  <w:style w:type="paragraph" w:styleId="ac">
    <w:name w:val="footer"/>
    <w:basedOn w:val="a"/>
    <w:link w:val="ad"/>
    <w:uiPriority w:val="99"/>
    <w:unhideWhenUsed/>
    <w:rsid w:val="001447DD"/>
    <w:pPr>
      <w:tabs>
        <w:tab w:val="center" w:pos="4252"/>
        <w:tab w:val="right" w:pos="8504"/>
      </w:tabs>
      <w:snapToGrid w:val="0"/>
    </w:pPr>
  </w:style>
  <w:style w:type="character" w:customStyle="1" w:styleId="ad">
    <w:name w:val="フッター (文字)"/>
    <w:basedOn w:val="a0"/>
    <w:link w:val="ac"/>
    <w:uiPriority w:val="99"/>
    <w:rsid w:val="001447DD"/>
  </w:style>
  <w:style w:type="paragraph" w:styleId="ae">
    <w:name w:val="annotation subject"/>
    <w:basedOn w:val="a5"/>
    <w:next w:val="a5"/>
    <w:link w:val="11"/>
    <w:uiPriority w:val="99"/>
    <w:semiHidden/>
    <w:unhideWhenUsed/>
    <w:rPr>
      <w:b/>
      <w:bCs/>
    </w:rPr>
  </w:style>
  <w:style w:type="character" w:customStyle="1" w:styleId="af">
    <w:name w:val="コメント内容 (文字)"/>
    <w:basedOn w:val="a6"/>
    <w:uiPriority w:val="99"/>
    <w:semiHidden/>
    <w:rsid w:val="00FB0462"/>
    <w:rPr>
      <w:b/>
      <w:bCs/>
    </w:rPr>
  </w:style>
  <w:style w:type="character" w:styleId="af0">
    <w:name w:val="Hyperlink"/>
    <w:basedOn w:val="a0"/>
    <w:uiPriority w:val="99"/>
    <w:unhideWhenUsed/>
    <w:rsid w:val="000A0ED2"/>
    <w:rPr>
      <w:color w:val="0000FF" w:themeColor="hyperlink"/>
      <w:u w:val="single"/>
    </w:rPr>
  </w:style>
  <w:style w:type="character" w:customStyle="1" w:styleId="11">
    <w:name w:val="コメント内容 (文字)1"/>
    <w:basedOn w:val="10"/>
    <w:link w:val="ae"/>
    <w:uiPriority w:val="99"/>
    <w:semiHidden/>
    <w:rPr>
      <w:b/>
      <w:bCs/>
      <w:sz w:val="20"/>
      <w:szCs w:val="20"/>
    </w:rPr>
  </w:style>
  <w:style w:type="character" w:customStyle="1" w:styleId="10">
    <w:name w:val="コメント文字列 (文字)1"/>
    <w:link w:val="a5"/>
    <w:uiPriority w:val="99"/>
    <w:semiHidden/>
    <w:rPr>
      <w:sz w:val="20"/>
      <w:szCs w:val="20"/>
    </w:rPr>
  </w:style>
  <w:style w:type="paragraph" w:styleId="af1">
    <w:name w:val="List Paragraph"/>
    <w:basedOn w:val="a"/>
    <w:uiPriority w:val="34"/>
    <w:qFormat/>
    <w:rsid w:val="00DC31AE"/>
    <w:pPr>
      <w:ind w:leftChars="400" w:left="840"/>
    </w:pPr>
  </w:style>
  <w:style w:type="paragraph" w:styleId="af2">
    <w:name w:val="Plain Text"/>
    <w:basedOn w:val="a"/>
    <w:link w:val="af3"/>
    <w:uiPriority w:val="99"/>
    <w:semiHidden/>
    <w:unhideWhenUsed/>
    <w:rsid w:val="007B4820"/>
    <w:pPr>
      <w:widowControl w:val="0"/>
    </w:pPr>
    <w:rPr>
      <w:rFonts w:ascii="游ゴシック" w:eastAsia="游ゴシック" w:hAnsi="Courier New" w:cs="Courier New"/>
      <w:kern w:val="2"/>
      <w:sz w:val="22"/>
      <w:szCs w:val="22"/>
    </w:rPr>
  </w:style>
  <w:style w:type="character" w:customStyle="1" w:styleId="af3">
    <w:name w:val="書式なし (文字)"/>
    <w:basedOn w:val="a0"/>
    <w:link w:val="af2"/>
    <w:uiPriority w:val="99"/>
    <w:semiHidden/>
    <w:rsid w:val="007B4820"/>
    <w:rPr>
      <w:rFonts w:ascii="游ゴシック" w:eastAsia="游ゴシック" w:hAnsi="Courier New" w:cs="Courier New"/>
      <w:kern w:val="2"/>
      <w:sz w:val="22"/>
      <w:szCs w:val="22"/>
    </w:rPr>
  </w:style>
  <w:style w:type="character" w:styleId="af4">
    <w:name w:val="Unresolved Mention"/>
    <w:basedOn w:val="a0"/>
    <w:uiPriority w:val="99"/>
    <w:semiHidden/>
    <w:unhideWhenUsed/>
    <w:rsid w:val="00672581"/>
    <w:rPr>
      <w:color w:val="605E5C"/>
      <w:shd w:val="clear" w:color="auto" w:fill="E1DFDD"/>
    </w:rPr>
  </w:style>
  <w:style w:type="paragraph" w:styleId="af5">
    <w:name w:val="Revision"/>
    <w:hidden/>
    <w:uiPriority w:val="99"/>
    <w:semiHidden/>
    <w:rsid w:val="00A755DC"/>
  </w:style>
  <w:style w:type="paragraph" w:styleId="Web">
    <w:name w:val="Normal (Web)"/>
    <w:basedOn w:val="a"/>
    <w:uiPriority w:val="99"/>
    <w:semiHidden/>
    <w:unhideWhenUsed/>
    <w:rsid w:val="003408B7"/>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4mkTaCJDVGv4JjF6wPHVGvlclA==">AMUW2mXS0ezh273EWGm1V3+JTkHJ3aPVJLgH35NTlY41yclENWK219oTzGHyCiANkHCWPmdxu2ayymRNT8qsouldUHzxp+tuf0IdVm5ymNDk8n9hr9RoENNS3Lqcum6x+YXd3p0ya5ZCMawE7a5DIe83RV0Oi8/hAcaimey96drOoHampZ7gS9FtN5wvbq1iIaAy9CbUs4HR1QdmeEQ2mZY2htGxT3hx9s4+QmeboGDwD0T0tjQYV8sVg/QTs0vXulNgzJYWaueZ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Haruka Ito</dc:creator>
  <cp:lastModifiedBy>木村 悠一郎</cp:lastModifiedBy>
  <cp:revision>8</cp:revision>
  <cp:lastPrinted>2022-12-05T00:38:00Z</cp:lastPrinted>
  <dcterms:created xsi:type="dcterms:W3CDTF">2022-12-02T01:18:00Z</dcterms:created>
  <dcterms:modified xsi:type="dcterms:W3CDTF">2022-12-13T01:37:00Z</dcterms:modified>
</cp:coreProperties>
</file>